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7D" w:rsidRPr="005B697D" w:rsidRDefault="005B697D" w:rsidP="005B697D">
      <w:pPr>
        <w:spacing w:line="600" w:lineRule="exact"/>
        <w:rPr>
          <w:rFonts w:ascii="黑体" w:eastAsia="黑体" w:hAnsi="黑体" w:hint="eastAsia"/>
          <w:sz w:val="32"/>
          <w:szCs w:val="32"/>
        </w:rPr>
      </w:pPr>
      <w:r w:rsidRPr="005B697D">
        <w:rPr>
          <w:rFonts w:ascii="黑体" w:eastAsia="黑体" w:hAnsi="黑体" w:hint="eastAsia"/>
          <w:sz w:val="32"/>
          <w:szCs w:val="32"/>
        </w:rPr>
        <w:t>附件1</w:t>
      </w:r>
    </w:p>
    <w:p w:rsidR="005B697D" w:rsidRDefault="005B697D" w:rsidP="005B697D">
      <w:pPr>
        <w:spacing w:line="300" w:lineRule="exact"/>
        <w:rPr>
          <w:rFonts w:ascii="方正小标宋简体" w:eastAsia="方正小标宋简体" w:hAnsi="黑体"/>
          <w:sz w:val="44"/>
          <w:szCs w:val="44"/>
        </w:rPr>
      </w:pPr>
    </w:p>
    <w:p w:rsidR="005B697D" w:rsidRDefault="005B697D" w:rsidP="005B697D">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北京中关村科技服务有限公司总经理</w:t>
      </w:r>
    </w:p>
    <w:p w:rsidR="005B697D" w:rsidRDefault="005B697D" w:rsidP="005B697D">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（职业经理人）岗位职责及任职资格条件</w:t>
      </w:r>
    </w:p>
    <w:p w:rsidR="005B697D" w:rsidRDefault="005B697D" w:rsidP="005B697D">
      <w:pPr>
        <w:spacing w:line="600" w:lineRule="exact"/>
        <w:ind w:firstLineChars="200" w:firstLine="640"/>
        <w:rPr>
          <w:rFonts w:ascii="黑体" w:eastAsia="黑体" w:hAnsi="黑体" w:cs="宋体"/>
          <w:color w:val="333333"/>
          <w:kern w:val="0"/>
          <w:sz w:val="32"/>
          <w:szCs w:val="32"/>
        </w:rPr>
      </w:pPr>
    </w:p>
    <w:p w:rsidR="005B697D" w:rsidRDefault="005B697D" w:rsidP="005B697D">
      <w:pPr>
        <w:spacing w:line="600" w:lineRule="exact"/>
        <w:ind w:firstLineChars="200" w:firstLine="640"/>
        <w:rPr>
          <w:rFonts w:ascii="黑体" w:eastAsia="黑体" w:hAnsi="黑体" w:cs="宋体"/>
          <w:kern w:val="0"/>
          <w:sz w:val="32"/>
          <w:szCs w:val="32"/>
        </w:rPr>
      </w:pPr>
      <w:bookmarkStart w:id="0" w:name="_GoBack"/>
      <w:r>
        <w:rPr>
          <w:rFonts w:ascii="黑体" w:eastAsia="黑体" w:hAnsi="黑体" w:cs="宋体" w:hint="eastAsia"/>
          <w:kern w:val="0"/>
          <w:sz w:val="32"/>
          <w:szCs w:val="32"/>
        </w:rPr>
        <w:t>一、岗位概述</w:t>
      </w:r>
    </w:p>
    <w:p w:rsidR="005B697D" w:rsidRDefault="005B697D" w:rsidP="005B697D">
      <w:pPr>
        <w:spacing w:line="600" w:lineRule="exact"/>
        <w:ind w:firstLineChars="200" w:firstLine="640"/>
        <w:rPr>
          <w:rFonts w:ascii="仿宋" w:eastAsia="仿宋" w:hAnsi="仿宋"/>
          <w:sz w:val="32"/>
          <w:szCs w:val="32"/>
        </w:rPr>
      </w:pPr>
      <w:r>
        <w:rPr>
          <w:rFonts w:ascii="仿宋" w:eastAsia="仿宋" w:hAnsi="仿宋" w:hint="eastAsia"/>
          <w:sz w:val="32"/>
          <w:szCs w:val="32"/>
        </w:rPr>
        <w:t>主持公司经营层工作，统筹公司发展战略、经营管理、业务体系规划建设、市场拓展等工作，构建科技服务圈层体系，打造科技服务市场化平台，提供面向创新创业主体“全周期、管家式、一站式”服务，建设国内领先的科技服务旗舰企业。</w:t>
      </w:r>
    </w:p>
    <w:p w:rsidR="005B697D" w:rsidRDefault="005B697D" w:rsidP="005B697D">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w:t>
      </w:r>
      <w:r>
        <w:rPr>
          <w:rFonts w:ascii="黑体" w:eastAsia="黑体" w:hAnsi="黑体" w:cs="宋体"/>
          <w:kern w:val="0"/>
          <w:sz w:val="32"/>
          <w:szCs w:val="32"/>
        </w:rPr>
        <w:t>岗位职责</w:t>
      </w:r>
    </w:p>
    <w:p w:rsidR="005B697D" w:rsidRDefault="005B697D" w:rsidP="005B697D">
      <w:pPr>
        <w:spacing w:line="600" w:lineRule="exact"/>
        <w:ind w:firstLineChars="200" w:firstLine="640"/>
        <w:rPr>
          <w:rFonts w:ascii="仿宋" w:eastAsia="仿宋" w:hAnsi="仿宋"/>
          <w:sz w:val="32"/>
          <w:szCs w:val="32"/>
        </w:rPr>
      </w:pPr>
      <w:r>
        <w:rPr>
          <w:rFonts w:ascii="仿宋" w:eastAsia="仿宋" w:hAnsi="仿宋" w:hint="eastAsia"/>
          <w:sz w:val="32"/>
          <w:szCs w:val="32"/>
        </w:rPr>
        <w:t>1.完成股东、董事会确定的公司经营目标及市委市政府、中关村发展集团下达的各项工作任务；</w:t>
      </w:r>
    </w:p>
    <w:p w:rsidR="005B697D" w:rsidRDefault="005B697D" w:rsidP="005B697D">
      <w:pPr>
        <w:spacing w:line="600" w:lineRule="exact"/>
        <w:ind w:firstLineChars="200" w:firstLine="640"/>
        <w:rPr>
          <w:rFonts w:ascii="仿宋" w:eastAsia="仿宋" w:hAnsi="仿宋"/>
          <w:sz w:val="32"/>
          <w:szCs w:val="32"/>
        </w:rPr>
      </w:pPr>
      <w:r>
        <w:rPr>
          <w:rFonts w:ascii="仿宋" w:eastAsia="仿宋" w:hAnsi="仿宋" w:hint="eastAsia"/>
          <w:sz w:val="32"/>
          <w:szCs w:val="32"/>
        </w:rPr>
        <w:t>2.组织制定公司中长期发展规划，持续创新优化公司业务体系和经营模式，推动打造服务北京科技创新的市场化平台以及国内领先的科技服务旗舰企业；</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hint="eastAsia"/>
          <w:sz w:val="32"/>
          <w:szCs w:val="32"/>
        </w:rPr>
        <w:t>3.主持公司经营管理工作，组织实施董事会决议，组织编制和实施公司年度经营计划；组织公司发展战略、经营风险管控、财务人事等管理体系的建设和优化工作；</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hint="eastAsia"/>
          <w:sz w:val="32"/>
          <w:szCs w:val="32"/>
        </w:rPr>
        <w:t>4.监督与检查公司各项制度的执行，构建高效的组织体系与工作体系；</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hint="eastAsia"/>
          <w:sz w:val="32"/>
          <w:szCs w:val="32"/>
        </w:rPr>
        <w:t>5.组织实施公司科技服务体系搭建、股权和基金投资、中关村社区运营、科技服务市场拓展以及资本运营等工作，培育</w:t>
      </w:r>
      <w:r>
        <w:rPr>
          <w:rFonts w:ascii="仿宋" w:eastAsia="仿宋" w:hAnsi="仿宋" w:hint="eastAsia"/>
          <w:sz w:val="32"/>
          <w:szCs w:val="32"/>
        </w:rPr>
        <w:lastRenderedPageBreak/>
        <w:t>科技服务圈层体系，提升线上线下集成服务能力，与双创主体共成长；</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hint="eastAsia"/>
          <w:sz w:val="32"/>
          <w:szCs w:val="32"/>
        </w:rPr>
      </w:pPr>
      <w:r>
        <w:rPr>
          <w:rFonts w:ascii="仿宋" w:eastAsia="仿宋" w:hAnsi="仿宋" w:hint="eastAsia"/>
          <w:sz w:val="32"/>
          <w:szCs w:val="32"/>
        </w:rPr>
        <w:t>6.组织研究子公司重大经营事项并向公司董事会报告，负责审批子公司年度经营计划和投资方案，经董事会批准后督导子公司组织实施；</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黑体" w:eastAsia="黑体" w:hAnsi="黑体" w:cs="宋体"/>
          <w:kern w:val="0"/>
          <w:sz w:val="32"/>
          <w:szCs w:val="32"/>
        </w:rPr>
      </w:pPr>
      <w:r>
        <w:rPr>
          <w:rFonts w:ascii="仿宋" w:eastAsia="仿宋" w:hAnsi="仿宋" w:hint="eastAsia"/>
          <w:sz w:val="32"/>
          <w:szCs w:val="32"/>
        </w:rPr>
        <w:t>7.建立健全公司与政府、科技园区、科技服务机构、新闻媒体、社会公众的沟通机制，处理重要对外公共关系，培育推广“中关村科服”品牌。</w:t>
      </w:r>
    </w:p>
    <w:p w:rsidR="005B697D" w:rsidRDefault="005B697D" w:rsidP="005B697D">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w:t>
      </w:r>
      <w:r>
        <w:rPr>
          <w:rFonts w:ascii="黑体" w:eastAsia="黑体" w:hAnsi="黑体" w:cs="宋体"/>
          <w:kern w:val="0"/>
          <w:sz w:val="32"/>
          <w:szCs w:val="32"/>
        </w:rPr>
        <w:t>、任职</w:t>
      </w:r>
      <w:r>
        <w:rPr>
          <w:rFonts w:ascii="黑体" w:eastAsia="黑体" w:hAnsi="黑体" w:cs="宋体" w:hint="eastAsia"/>
          <w:kern w:val="0"/>
          <w:sz w:val="32"/>
          <w:szCs w:val="32"/>
        </w:rPr>
        <w:t>资格</w:t>
      </w:r>
    </w:p>
    <w:p w:rsidR="005B697D" w:rsidRDefault="005B697D" w:rsidP="005B697D">
      <w:pPr>
        <w:spacing w:line="600" w:lineRule="exact"/>
        <w:ind w:firstLineChars="200" w:firstLine="640"/>
        <w:rPr>
          <w:rFonts w:ascii="仿宋" w:eastAsia="仿宋" w:hAnsi="仿宋"/>
          <w:kern w:val="0"/>
          <w:sz w:val="32"/>
          <w:szCs w:val="32"/>
        </w:rPr>
      </w:pPr>
      <w:r>
        <w:rPr>
          <w:rFonts w:ascii="仿宋" w:eastAsia="仿宋" w:hAnsi="仿宋"/>
          <w:sz w:val="32"/>
          <w:szCs w:val="32"/>
        </w:rPr>
        <w:t>1.</w:t>
      </w:r>
      <w:r>
        <w:rPr>
          <w:rFonts w:ascii="仿宋" w:eastAsia="仿宋" w:hAnsi="仿宋" w:hint="eastAsia"/>
          <w:kern w:val="0"/>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rsidR="005B697D" w:rsidRDefault="005B697D" w:rsidP="005B697D">
      <w:pPr>
        <w:spacing w:line="600" w:lineRule="exact"/>
        <w:ind w:firstLineChars="200" w:firstLine="640"/>
        <w:rPr>
          <w:rFonts w:ascii="仿宋" w:eastAsia="仿宋" w:hAnsi="仿宋"/>
          <w:sz w:val="32"/>
          <w:szCs w:val="32"/>
        </w:rPr>
      </w:pPr>
      <w:r>
        <w:rPr>
          <w:rFonts w:ascii="仿宋" w:eastAsia="仿宋" w:hAnsi="仿宋" w:hint="eastAsia"/>
          <w:kern w:val="0"/>
          <w:sz w:val="32"/>
          <w:szCs w:val="32"/>
        </w:rPr>
        <w:t>2.</w:t>
      </w:r>
      <w:r>
        <w:rPr>
          <w:rFonts w:ascii="仿宋" w:eastAsia="仿宋" w:hAnsi="仿宋" w:cs="Courier New"/>
          <w:kern w:val="0"/>
          <w:sz w:val="32"/>
          <w:szCs w:val="32"/>
        </w:rPr>
        <w:t>积极贯彻落实市委市政府</w:t>
      </w:r>
      <w:r>
        <w:rPr>
          <w:rFonts w:ascii="仿宋" w:eastAsia="仿宋" w:hAnsi="仿宋" w:cs="Courier New" w:hint="eastAsia"/>
          <w:kern w:val="0"/>
          <w:sz w:val="32"/>
          <w:szCs w:val="32"/>
        </w:rPr>
        <w:t>、</w:t>
      </w:r>
      <w:r>
        <w:rPr>
          <w:rFonts w:ascii="仿宋" w:eastAsia="仿宋" w:hAnsi="仿宋" w:cs="Courier New"/>
          <w:kern w:val="0"/>
          <w:sz w:val="32"/>
          <w:szCs w:val="32"/>
        </w:rPr>
        <w:t>集团</w:t>
      </w:r>
      <w:r>
        <w:rPr>
          <w:rFonts w:ascii="仿宋" w:eastAsia="仿宋" w:hAnsi="仿宋" w:cs="Courier New" w:hint="eastAsia"/>
          <w:kern w:val="0"/>
          <w:sz w:val="32"/>
          <w:szCs w:val="32"/>
        </w:rPr>
        <w:t>的</w:t>
      </w:r>
      <w:r>
        <w:rPr>
          <w:rFonts w:ascii="仿宋" w:eastAsia="仿宋" w:hAnsi="仿宋" w:cs="Courier New"/>
          <w:kern w:val="0"/>
          <w:sz w:val="32"/>
          <w:szCs w:val="32"/>
        </w:rPr>
        <w:t>决策部署，</w:t>
      </w:r>
      <w:r>
        <w:rPr>
          <w:rFonts w:ascii="仿宋" w:eastAsia="仿宋" w:hAnsi="仿宋" w:hint="eastAsia"/>
          <w:kern w:val="0"/>
          <w:sz w:val="32"/>
          <w:szCs w:val="32"/>
        </w:rPr>
        <w:t>熟悉中关村国家自主创新示范区创新要素资源，熟悉科技服务领域工作，具有国际化视野，对国内外高精尖产业和科技服务业创新创业领域有深入了解，有较好的前瞻性；</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宋体"/>
          <w:kern w:val="0"/>
          <w:sz w:val="32"/>
          <w:szCs w:val="32"/>
        </w:rPr>
      </w:pPr>
      <w:r>
        <w:rPr>
          <w:rFonts w:ascii="仿宋" w:eastAsia="仿宋" w:hAnsi="仿宋" w:hint="eastAsia"/>
          <w:kern w:val="0"/>
          <w:sz w:val="32"/>
          <w:szCs w:val="32"/>
        </w:rPr>
        <w:t>3</w:t>
      </w:r>
      <w:r>
        <w:rPr>
          <w:rFonts w:ascii="仿宋" w:eastAsia="仿宋" w:hAnsi="仿宋"/>
          <w:kern w:val="0"/>
          <w:sz w:val="32"/>
          <w:szCs w:val="32"/>
        </w:rPr>
        <w:t>.</w:t>
      </w:r>
      <w:r>
        <w:rPr>
          <w:rFonts w:ascii="仿宋" w:eastAsia="仿宋" w:hAnsi="仿宋" w:hint="eastAsia"/>
          <w:kern w:val="0"/>
          <w:sz w:val="32"/>
          <w:szCs w:val="32"/>
        </w:rPr>
        <w:t>具有较好的大局意识、决策能力和抗压能力，较好的团队建设、组织协调、沟通表达和计划执行能力，</w:t>
      </w:r>
      <w:r>
        <w:rPr>
          <w:rFonts w:ascii="仿宋" w:eastAsia="仿宋" w:hAnsi="仿宋"/>
          <w:kern w:val="0"/>
          <w:sz w:val="32"/>
          <w:szCs w:val="32"/>
        </w:rPr>
        <w:t>具有在实践中磨练的勇气和</w:t>
      </w:r>
      <w:r>
        <w:rPr>
          <w:rFonts w:ascii="仿宋" w:eastAsia="仿宋" w:hAnsi="仿宋"/>
          <w:sz w:val="32"/>
          <w:szCs w:val="32"/>
        </w:rPr>
        <w:t>开拓进取</w:t>
      </w:r>
      <w:r>
        <w:rPr>
          <w:rFonts w:ascii="仿宋" w:eastAsia="仿宋" w:hAnsi="仿宋" w:hint="eastAsia"/>
          <w:sz w:val="32"/>
          <w:szCs w:val="32"/>
        </w:rPr>
        <w:t>的</w:t>
      </w:r>
      <w:r>
        <w:rPr>
          <w:rFonts w:ascii="仿宋" w:eastAsia="仿宋" w:hAnsi="仿宋"/>
          <w:sz w:val="32"/>
          <w:szCs w:val="32"/>
        </w:rPr>
        <w:t>精神</w:t>
      </w:r>
      <w:r>
        <w:rPr>
          <w:rFonts w:ascii="仿宋" w:eastAsia="仿宋" w:hAnsi="仿宋" w:hint="eastAsia"/>
          <w:sz w:val="32"/>
          <w:szCs w:val="32"/>
        </w:rPr>
        <w:t>，勇于接受挑战，</w:t>
      </w:r>
      <w:r>
        <w:rPr>
          <w:rFonts w:ascii="仿宋" w:eastAsia="仿宋" w:hAnsi="仿宋" w:hint="eastAsia"/>
          <w:kern w:val="0"/>
          <w:sz w:val="32"/>
          <w:szCs w:val="32"/>
        </w:rPr>
        <w:t>具</w:t>
      </w:r>
      <w:r>
        <w:rPr>
          <w:rFonts w:ascii="仿宋" w:eastAsia="仿宋" w:hAnsi="仿宋" w:cs="Courier New"/>
          <w:color w:val="000000"/>
          <w:sz w:val="32"/>
          <w:szCs w:val="32"/>
        </w:rPr>
        <w:t>有</w:t>
      </w:r>
      <w:r>
        <w:rPr>
          <w:rFonts w:ascii="仿宋" w:eastAsia="仿宋" w:hAnsi="仿宋" w:cs="Courier New" w:hint="eastAsia"/>
          <w:color w:val="000000"/>
          <w:sz w:val="32"/>
          <w:szCs w:val="32"/>
        </w:rPr>
        <w:t>良好</w:t>
      </w:r>
      <w:r>
        <w:rPr>
          <w:rFonts w:ascii="仿宋" w:eastAsia="仿宋" w:hAnsi="仿宋" w:cs="Courier New"/>
          <w:color w:val="000000"/>
          <w:sz w:val="32"/>
          <w:szCs w:val="32"/>
        </w:rPr>
        <w:t>的</w:t>
      </w:r>
      <w:r>
        <w:rPr>
          <w:rFonts w:ascii="仿宋" w:eastAsia="仿宋" w:hAnsi="仿宋" w:cs="Courier New" w:hint="eastAsia"/>
          <w:color w:val="000000"/>
          <w:sz w:val="32"/>
          <w:szCs w:val="32"/>
        </w:rPr>
        <w:t>心理素质和身体素质；</w:t>
      </w:r>
    </w:p>
    <w:p w:rsidR="005B697D" w:rsidRDefault="005B697D" w:rsidP="005B697D">
      <w:pPr>
        <w:spacing w:line="600" w:lineRule="exact"/>
        <w:ind w:firstLineChars="200" w:firstLine="640"/>
        <w:rPr>
          <w:rFonts w:ascii="仿宋" w:eastAsia="仿宋" w:hAnsi="仿宋" w:cs="Courier New" w:hint="eastAsia"/>
          <w:color w:val="000000"/>
          <w:sz w:val="32"/>
          <w:szCs w:val="32"/>
        </w:rPr>
      </w:pPr>
      <w:r>
        <w:rPr>
          <w:rFonts w:ascii="仿宋" w:eastAsia="仿宋" w:hAnsi="仿宋" w:hint="eastAsia"/>
          <w:sz w:val="32"/>
          <w:szCs w:val="32"/>
        </w:rPr>
        <w:t>4.</w:t>
      </w:r>
      <w:r>
        <w:rPr>
          <w:rFonts w:ascii="仿宋" w:eastAsia="仿宋" w:hAnsi="仿宋" w:cs="Courier New" w:hint="eastAsia"/>
          <w:color w:val="000000"/>
          <w:sz w:val="32"/>
          <w:szCs w:val="32"/>
        </w:rPr>
        <w:t>具有大学本科及以上学历；</w:t>
      </w:r>
    </w:p>
    <w:p w:rsidR="005B697D" w:rsidRDefault="005B697D" w:rsidP="005B697D">
      <w:pPr>
        <w:spacing w:line="600" w:lineRule="exact"/>
        <w:ind w:firstLineChars="200" w:firstLine="640"/>
        <w:rPr>
          <w:rFonts w:ascii="仿宋" w:eastAsia="仿宋" w:hAnsi="仿宋"/>
          <w:kern w:val="0"/>
          <w:sz w:val="32"/>
          <w:szCs w:val="32"/>
        </w:rPr>
      </w:pPr>
      <w:r>
        <w:rPr>
          <w:rFonts w:ascii="仿宋" w:eastAsia="仿宋" w:hAnsi="仿宋" w:cs="Courier New" w:hint="eastAsia"/>
          <w:color w:val="000000"/>
          <w:sz w:val="32"/>
          <w:szCs w:val="32"/>
        </w:rPr>
        <w:t>5.理工科类、金融经济类、企业管理等相关专业，年龄原则上不超过50岁</w:t>
      </w:r>
      <w:r>
        <w:rPr>
          <w:rFonts w:ascii="仿宋" w:eastAsia="仿宋" w:hAnsi="仿宋" w:hint="eastAsia"/>
          <w:sz w:val="32"/>
          <w:szCs w:val="32"/>
        </w:rPr>
        <w:t>；</w:t>
      </w:r>
    </w:p>
    <w:p w:rsidR="005B697D" w:rsidRDefault="005B697D" w:rsidP="005B697D">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6.具有党政机关、事业单位、企业同层级正职工作经历，或副职2年以上工作经历，未满2年的一般应到具有同层级副职和下一层级累计5年以上的工作经历。</w:t>
      </w: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spacing w:line="600" w:lineRule="exact"/>
        <w:ind w:firstLineChars="200" w:firstLine="640"/>
        <w:rPr>
          <w:rFonts w:ascii="仿宋" w:eastAsia="仿宋" w:hAnsi="仿宋" w:hint="eastAsia"/>
          <w:sz w:val="32"/>
          <w:szCs w:val="32"/>
        </w:rPr>
      </w:pP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eastAsia="方正小标宋简体" w:hAnsi="黑体" w:cs="Courier New"/>
          <w:color w:val="000000"/>
          <w:kern w:val="0"/>
          <w:sz w:val="44"/>
          <w:szCs w:val="44"/>
        </w:rPr>
      </w:pPr>
      <w:r>
        <w:rPr>
          <w:rFonts w:ascii="方正小标宋简体" w:eastAsia="方正小标宋简体" w:hAnsi="黑体" w:cs="Courier New" w:hint="eastAsia"/>
          <w:color w:val="000000"/>
          <w:kern w:val="0"/>
          <w:sz w:val="44"/>
          <w:szCs w:val="44"/>
        </w:rPr>
        <w:t>人工智能公司副总经理岗位</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eastAsia="方正小标宋简体" w:hAnsi="黑体" w:cs="Courier New"/>
          <w:color w:val="000000"/>
          <w:kern w:val="0"/>
          <w:sz w:val="44"/>
          <w:szCs w:val="44"/>
        </w:rPr>
      </w:pPr>
      <w:r>
        <w:rPr>
          <w:rFonts w:ascii="方正小标宋简体" w:eastAsia="方正小标宋简体" w:hAnsi="黑体" w:cs="Courier New" w:hint="eastAsia"/>
          <w:color w:val="000000"/>
          <w:kern w:val="0"/>
          <w:sz w:val="44"/>
          <w:szCs w:val="44"/>
        </w:rPr>
        <w:t>（职业经理人，分工负责空间运营、产业</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方正小标宋简体" w:eastAsia="方正小标宋简体" w:hAnsi="黑体" w:cs="Courier New"/>
          <w:color w:val="000000"/>
          <w:kern w:val="0"/>
          <w:sz w:val="44"/>
          <w:szCs w:val="44"/>
        </w:rPr>
      </w:pPr>
      <w:r>
        <w:rPr>
          <w:rFonts w:ascii="方正小标宋简体" w:eastAsia="方正小标宋简体" w:hAnsi="黑体" w:cs="Courier New" w:hint="eastAsia"/>
          <w:color w:val="000000"/>
          <w:kern w:val="0"/>
          <w:sz w:val="44"/>
          <w:szCs w:val="44"/>
        </w:rPr>
        <w:t>组织等工作）职责及任职资格条件</w:t>
      </w:r>
    </w:p>
    <w:p w:rsidR="005B697D" w:rsidRPr="00EE2F44"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黑体" w:eastAsia="黑体" w:hAnsi="黑体" w:cs="Courier New"/>
          <w:color w:val="000000"/>
          <w:kern w:val="0"/>
          <w:sz w:val="32"/>
          <w:szCs w:val="32"/>
        </w:rPr>
      </w:pP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Courier New" w:hAnsi="Courier New" w:cs="Courier New"/>
          <w:color w:val="000000"/>
          <w:kern w:val="0"/>
          <w:sz w:val="18"/>
          <w:szCs w:val="18"/>
        </w:rPr>
      </w:pPr>
      <w:r>
        <w:rPr>
          <w:rFonts w:ascii="黑体" w:eastAsia="黑体" w:hAnsi="黑体" w:cs="Courier New"/>
          <w:color w:val="000000"/>
          <w:kern w:val="0"/>
          <w:sz w:val="32"/>
          <w:szCs w:val="32"/>
        </w:rPr>
        <w:t>一、岗位概述</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sidRPr="0063123A">
        <w:rPr>
          <w:rFonts w:ascii="仿宋" w:eastAsia="仿宋" w:hAnsi="仿宋" w:cs="Courier New" w:hint="eastAsia"/>
          <w:color w:val="000000"/>
          <w:sz w:val="32"/>
          <w:szCs w:val="32"/>
        </w:rPr>
        <w:t>聚焦人工智能专业集成服务商定位，通过</w:t>
      </w:r>
      <w:r>
        <w:rPr>
          <w:rFonts w:ascii="仿宋" w:eastAsia="仿宋" w:hAnsi="仿宋" w:cs="Courier New" w:hint="eastAsia"/>
          <w:color w:val="000000"/>
          <w:sz w:val="32"/>
          <w:szCs w:val="32"/>
        </w:rPr>
        <w:t>整合</w:t>
      </w:r>
      <w:r w:rsidRPr="0063123A">
        <w:rPr>
          <w:rFonts w:ascii="仿宋" w:eastAsia="仿宋" w:hAnsi="仿宋" w:cs="Courier New" w:hint="eastAsia"/>
          <w:color w:val="000000"/>
          <w:sz w:val="32"/>
          <w:szCs w:val="32"/>
        </w:rPr>
        <w:t>“投资+市场+服务+空间”</w:t>
      </w:r>
      <w:r>
        <w:rPr>
          <w:rFonts w:ascii="仿宋" w:eastAsia="仿宋" w:hAnsi="仿宋" w:cs="Courier New" w:hint="eastAsia"/>
          <w:color w:val="000000"/>
          <w:sz w:val="32"/>
          <w:szCs w:val="32"/>
        </w:rPr>
        <w:t>资源</w:t>
      </w:r>
      <w:r w:rsidRPr="0063123A">
        <w:rPr>
          <w:rFonts w:ascii="仿宋" w:eastAsia="仿宋" w:hAnsi="仿宋" w:cs="Courier New" w:hint="eastAsia"/>
          <w:color w:val="000000"/>
          <w:sz w:val="32"/>
          <w:szCs w:val="32"/>
        </w:rPr>
        <w:t>，打造国际一流的人工智能创新生态集成服务平台，协助总经</w:t>
      </w:r>
      <w:r>
        <w:rPr>
          <w:rFonts w:ascii="仿宋" w:eastAsia="仿宋" w:hAnsi="仿宋" w:cs="Courier New" w:hint="eastAsia"/>
          <w:color w:val="000000"/>
          <w:sz w:val="32"/>
          <w:szCs w:val="32"/>
        </w:rPr>
        <w:t>理</w:t>
      </w:r>
      <w:r>
        <w:rPr>
          <w:rFonts w:ascii="仿宋" w:eastAsia="仿宋" w:hAnsi="仿宋" w:hint="eastAsia"/>
          <w:sz w:val="32"/>
          <w:szCs w:val="32"/>
        </w:rPr>
        <w:t>负责公司空间运营、产品策划、产业组织等相关工作。</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Courier New" w:hAnsi="Courier New" w:cs="Courier New"/>
          <w:color w:val="000000"/>
          <w:kern w:val="0"/>
          <w:sz w:val="18"/>
          <w:szCs w:val="18"/>
        </w:rPr>
      </w:pPr>
      <w:r>
        <w:rPr>
          <w:rFonts w:ascii="黑体" w:eastAsia="黑体" w:hAnsi="黑体" w:cs="Courier New"/>
          <w:color w:val="000000"/>
          <w:kern w:val="0"/>
          <w:sz w:val="32"/>
          <w:szCs w:val="32"/>
        </w:rPr>
        <w:t>二、岗位职责</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cs="Courier New" w:hint="eastAsia"/>
          <w:color w:val="000000"/>
          <w:kern w:val="0"/>
          <w:sz w:val="32"/>
          <w:szCs w:val="32"/>
        </w:rPr>
        <w:t>1.配合</w:t>
      </w:r>
      <w:r>
        <w:rPr>
          <w:rFonts w:ascii="仿宋" w:eastAsia="仿宋" w:hAnsi="仿宋" w:hint="eastAsia"/>
          <w:sz w:val="32"/>
          <w:szCs w:val="32"/>
        </w:rPr>
        <w:t>公司主要负责人</w:t>
      </w:r>
      <w:r>
        <w:rPr>
          <w:rFonts w:ascii="仿宋" w:eastAsia="仿宋" w:hAnsi="仿宋" w:cs="Courier New" w:hint="eastAsia"/>
          <w:color w:val="000000"/>
          <w:kern w:val="0"/>
          <w:sz w:val="32"/>
          <w:szCs w:val="32"/>
        </w:rPr>
        <w:t>开展公司</w:t>
      </w:r>
      <w:r>
        <w:rPr>
          <w:rFonts w:ascii="仿宋" w:eastAsia="仿宋" w:hAnsi="仿宋" w:hint="eastAsia"/>
          <w:sz w:val="32"/>
          <w:szCs w:val="32"/>
        </w:rPr>
        <w:t>日常经营管理工作，健全公司各项空间拓展、空间运营、产业组织管理制度；</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仿宋" w:eastAsia="仿宋" w:hAnsi="仿宋" w:cs="Courier New" w:hint="eastAsia"/>
          <w:color w:val="000000"/>
          <w:kern w:val="0"/>
          <w:sz w:val="32"/>
          <w:szCs w:val="32"/>
        </w:rPr>
        <w:t>2.负责公司空间运营业务体系搭建，组织领导公司的空间策划、产品研究、产业平台落地、产业政策研究、产业活动组织等事项；</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仿宋" w:eastAsia="仿宋" w:hAnsi="仿宋" w:cs="Courier New" w:hint="eastAsia"/>
          <w:color w:val="000000"/>
          <w:kern w:val="0"/>
          <w:sz w:val="32"/>
          <w:szCs w:val="32"/>
        </w:rPr>
        <w:t>3.负责组织制订公司中长期空间拓展运营、产业服务、产业平台运营业务规划及年度经营指标与工作计划，并组织实施，确保经营目标有效实现；</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仿宋" w:eastAsia="仿宋" w:hAnsi="仿宋" w:cs="Courier New" w:hint="eastAsia"/>
          <w:color w:val="000000"/>
          <w:kern w:val="0"/>
          <w:sz w:val="32"/>
          <w:szCs w:val="32"/>
        </w:rPr>
        <w:t>4.负责公司产业项目遴选、投资管理等事项；</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仿宋" w:eastAsia="仿宋" w:hAnsi="仿宋" w:cs="Courier New" w:hint="eastAsia"/>
          <w:color w:val="000000"/>
          <w:kern w:val="0"/>
          <w:sz w:val="32"/>
          <w:szCs w:val="32"/>
        </w:rPr>
        <w:t>5.负责组织执行国家有关法律、法规、方针、政策和制度，保障公司合法经营；</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仿宋" w:eastAsia="仿宋" w:hAnsi="仿宋" w:cs="Courier New" w:hint="eastAsia"/>
          <w:color w:val="000000"/>
          <w:kern w:val="0"/>
          <w:sz w:val="32"/>
          <w:szCs w:val="32"/>
        </w:rPr>
        <w:t>6.完成领导交办的其他工作。</w:t>
      </w:r>
    </w:p>
    <w:p w:rsidR="005B697D" w:rsidRDefault="005B697D" w:rsidP="005B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rPr>
      </w:pPr>
      <w:r>
        <w:rPr>
          <w:rFonts w:ascii="黑体" w:eastAsia="黑体" w:hAnsi="黑体" w:cs="Courier New"/>
          <w:color w:val="000000"/>
          <w:kern w:val="0"/>
          <w:sz w:val="32"/>
          <w:szCs w:val="32"/>
        </w:rPr>
        <w:t>三、任职条件及资格</w:t>
      </w:r>
    </w:p>
    <w:p w:rsidR="005B697D" w:rsidRDefault="005B697D" w:rsidP="005B6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sz w:val="32"/>
          <w:szCs w:val="32"/>
        </w:rPr>
      </w:pPr>
      <w:r>
        <w:rPr>
          <w:rFonts w:ascii="仿宋" w:eastAsia="仿宋" w:hAnsi="仿宋" w:cs="Courier New"/>
          <w:color w:val="000000"/>
          <w:kern w:val="0"/>
          <w:sz w:val="32"/>
          <w:szCs w:val="32"/>
        </w:rPr>
        <w:t>1.</w:t>
      </w:r>
      <w:r>
        <w:rPr>
          <w:rFonts w:ascii="仿宋" w:eastAsia="仿宋" w:hAnsi="仿宋" w:hint="eastAsia"/>
          <w:sz w:val="32"/>
          <w:szCs w:val="32"/>
        </w:rPr>
        <w:t>具有</w:t>
      </w:r>
      <w:r>
        <w:rPr>
          <w:rFonts w:ascii="仿宋" w:eastAsia="仿宋" w:hAnsi="仿宋"/>
          <w:sz w:val="32"/>
          <w:szCs w:val="32"/>
        </w:rPr>
        <w:t>较高</w:t>
      </w:r>
      <w:r>
        <w:rPr>
          <w:rFonts w:ascii="仿宋" w:eastAsia="仿宋" w:hAnsi="仿宋" w:hint="eastAsia"/>
          <w:sz w:val="32"/>
          <w:szCs w:val="32"/>
        </w:rPr>
        <w:t>的政治素质</w:t>
      </w:r>
      <w:r>
        <w:rPr>
          <w:rFonts w:ascii="仿宋" w:eastAsia="仿宋" w:hAnsi="仿宋"/>
          <w:sz w:val="32"/>
          <w:szCs w:val="32"/>
        </w:rPr>
        <w:t>和理论素养</w:t>
      </w:r>
      <w:r>
        <w:rPr>
          <w:rFonts w:ascii="仿宋" w:eastAsia="仿宋" w:hAnsi="仿宋" w:hint="eastAsia"/>
          <w:sz w:val="32"/>
          <w:szCs w:val="32"/>
        </w:rPr>
        <w:t>，</w:t>
      </w:r>
      <w:r>
        <w:rPr>
          <w:rFonts w:ascii="仿宋" w:eastAsia="仿宋" w:hAnsi="仿宋" w:cs="Courier New" w:hint="eastAsia"/>
          <w:color w:val="000000"/>
          <w:sz w:val="32"/>
          <w:szCs w:val="32"/>
        </w:rPr>
        <w:t>深入学习贯彻习近平新时代中国特色社会主义思想和党的二十大精神，</w:t>
      </w:r>
      <w:r>
        <w:rPr>
          <w:rFonts w:ascii="仿宋" w:eastAsia="仿宋" w:hAnsi="仿宋" w:hint="eastAsia"/>
          <w:kern w:val="0"/>
          <w:sz w:val="32"/>
          <w:szCs w:val="32"/>
        </w:rPr>
        <w:t>深刻领悟“两个确立”的决定性意义，牢固树立“四个意识”，坚定“四个自信”，做到“两个维护”，坚决维护党中央权威，坚决执行党的路线方针政策，工作中注重理论联系实际</w:t>
      </w:r>
      <w:r>
        <w:rPr>
          <w:rFonts w:ascii="仿宋" w:eastAsia="仿宋" w:hAnsi="仿宋" w:cs="Courier New" w:hint="eastAsia"/>
          <w:color w:val="000000"/>
          <w:sz w:val="32"/>
          <w:szCs w:val="32"/>
        </w:rPr>
        <w:t>；</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Courier New"/>
          <w:color w:val="000000"/>
          <w:kern w:val="0"/>
          <w:sz w:val="32"/>
          <w:szCs w:val="32"/>
          <w:highlight w:val="yellow"/>
        </w:rPr>
      </w:pPr>
      <w:r>
        <w:rPr>
          <w:rFonts w:ascii="仿宋" w:eastAsia="仿宋" w:hAnsi="仿宋" w:cs="Courier New" w:hint="eastAsia"/>
          <w:color w:val="000000"/>
          <w:sz w:val="32"/>
          <w:szCs w:val="32"/>
        </w:rPr>
        <w:t>2.</w:t>
      </w:r>
      <w:r>
        <w:rPr>
          <w:rFonts w:ascii="仿宋" w:eastAsia="仿宋" w:hAnsi="仿宋" w:cs="Courier New" w:hint="eastAsia"/>
          <w:color w:val="000000"/>
          <w:kern w:val="0"/>
          <w:sz w:val="32"/>
          <w:szCs w:val="32"/>
        </w:rPr>
        <w:t>积极贯彻市委市政府决策部署和集团工作要求，熟悉中关村国家自主创新示范区创新要素资源，熟悉人工智能、智能制造等领域产业组织及服务平台搭建等工作，具有丰富的</w:t>
      </w:r>
      <w:r>
        <w:rPr>
          <w:rFonts w:ascii="仿宋" w:eastAsia="仿宋" w:hAnsi="仿宋" w:hint="eastAsia"/>
          <w:sz w:val="32"/>
          <w:szCs w:val="32"/>
        </w:rPr>
        <w:t>产业空间策划及运营、</w:t>
      </w:r>
      <w:r>
        <w:rPr>
          <w:rFonts w:ascii="仿宋" w:eastAsia="仿宋" w:hAnsi="仿宋" w:cs="Courier New" w:hint="eastAsia"/>
          <w:color w:val="000000"/>
          <w:kern w:val="0"/>
          <w:sz w:val="32"/>
          <w:szCs w:val="32"/>
        </w:rPr>
        <w:t>产业组织及企业服务等工作经验；</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cs="宋体"/>
          <w:kern w:val="0"/>
          <w:sz w:val="32"/>
          <w:szCs w:val="32"/>
        </w:rPr>
      </w:pPr>
      <w:r>
        <w:rPr>
          <w:rFonts w:ascii="仿宋" w:eastAsia="仿宋" w:hAnsi="仿宋"/>
          <w:kern w:val="0"/>
          <w:sz w:val="32"/>
          <w:szCs w:val="32"/>
        </w:rPr>
        <w:t>3.</w:t>
      </w:r>
      <w:r>
        <w:rPr>
          <w:rFonts w:ascii="仿宋" w:eastAsia="仿宋" w:hAnsi="仿宋" w:hint="eastAsia"/>
          <w:sz w:val="32"/>
          <w:szCs w:val="32"/>
        </w:rPr>
        <w:t>具有强烈的事业心、责任感和组织纪律性，具有良好的人格品质和职业道德</w:t>
      </w:r>
      <w:r>
        <w:rPr>
          <w:rFonts w:ascii="仿宋" w:eastAsia="仿宋" w:hAnsi="仿宋" w:hint="eastAsia"/>
          <w:kern w:val="0"/>
          <w:sz w:val="32"/>
          <w:szCs w:val="32"/>
        </w:rPr>
        <w:t>，具有</w:t>
      </w:r>
      <w:r>
        <w:rPr>
          <w:rFonts w:ascii="仿宋" w:eastAsia="仿宋" w:hAnsi="仿宋"/>
          <w:kern w:val="0"/>
          <w:sz w:val="32"/>
          <w:szCs w:val="32"/>
        </w:rPr>
        <w:t>较强的</w:t>
      </w:r>
      <w:r>
        <w:rPr>
          <w:rFonts w:ascii="仿宋" w:eastAsia="仿宋" w:hAnsi="仿宋" w:hint="eastAsia"/>
          <w:kern w:val="0"/>
          <w:sz w:val="32"/>
          <w:szCs w:val="32"/>
        </w:rPr>
        <w:t>计划组织能力、沟通协调能力和执行力，具</w:t>
      </w:r>
      <w:r>
        <w:rPr>
          <w:rFonts w:ascii="仿宋" w:eastAsia="仿宋" w:hAnsi="仿宋"/>
          <w:kern w:val="0"/>
          <w:sz w:val="32"/>
          <w:szCs w:val="32"/>
        </w:rPr>
        <w:t>有良好的团队合作精神</w:t>
      </w:r>
      <w:r>
        <w:rPr>
          <w:rFonts w:ascii="仿宋" w:eastAsia="仿宋" w:hAnsi="仿宋" w:hint="eastAsia"/>
          <w:kern w:val="0"/>
          <w:sz w:val="32"/>
          <w:szCs w:val="32"/>
        </w:rPr>
        <w:t>，具</w:t>
      </w:r>
      <w:r>
        <w:rPr>
          <w:rFonts w:ascii="仿宋" w:eastAsia="仿宋" w:hAnsi="仿宋" w:cs="Courier New"/>
          <w:color w:val="000000"/>
          <w:sz w:val="32"/>
          <w:szCs w:val="32"/>
        </w:rPr>
        <w:t>有</w:t>
      </w:r>
      <w:r>
        <w:rPr>
          <w:rFonts w:ascii="仿宋" w:eastAsia="仿宋" w:hAnsi="仿宋" w:cs="Courier New" w:hint="eastAsia"/>
          <w:color w:val="000000"/>
          <w:sz w:val="32"/>
          <w:szCs w:val="32"/>
        </w:rPr>
        <w:t>良好</w:t>
      </w:r>
      <w:r>
        <w:rPr>
          <w:rFonts w:ascii="仿宋" w:eastAsia="仿宋" w:hAnsi="仿宋" w:cs="Courier New"/>
          <w:color w:val="000000"/>
          <w:sz w:val="32"/>
          <w:szCs w:val="32"/>
        </w:rPr>
        <w:t>的</w:t>
      </w:r>
      <w:r>
        <w:rPr>
          <w:rFonts w:ascii="仿宋" w:eastAsia="仿宋" w:hAnsi="仿宋" w:cs="Courier New" w:hint="eastAsia"/>
          <w:color w:val="000000"/>
          <w:sz w:val="32"/>
          <w:szCs w:val="32"/>
        </w:rPr>
        <w:t>心理素质和身体素质；</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hint="eastAsia"/>
          <w:sz w:val="32"/>
          <w:szCs w:val="32"/>
        </w:rPr>
        <w:t>4.具有</w:t>
      </w:r>
      <w:r>
        <w:rPr>
          <w:rFonts w:ascii="仿宋" w:eastAsia="仿宋" w:hAnsi="仿宋" w:cs="Courier New" w:hint="eastAsia"/>
          <w:color w:val="000000"/>
          <w:sz w:val="32"/>
          <w:szCs w:val="32"/>
        </w:rPr>
        <w:t>大学本科及以上学历</w:t>
      </w:r>
      <w:r>
        <w:rPr>
          <w:rFonts w:ascii="仿宋" w:eastAsia="仿宋" w:hAnsi="仿宋" w:hint="eastAsia"/>
          <w:sz w:val="32"/>
          <w:szCs w:val="32"/>
        </w:rPr>
        <w:t>；</w:t>
      </w:r>
    </w:p>
    <w:p w:rsidR="005B697D" w:rsidRDefault="005B697D" w:rsidP="005B6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rPr>
          <w:rFonts w:ascii="仿宋" w:eastAsia="仿宋" w:hAnsi="仿宋"/>
          <w:sz w:val="32"/>
          <w:szCs w:val="32"/>
        </w:rPr>
      </w:pPr>
      <w:r>
        <w:rPr>
          <w:rFonts w:ascii="仿宋" w:eastAsia="仿宋" w:hAnsi="仿宋" w:hint="eastAsia"/>
          <w:sz w:val="32"/>
          <w:szCs w:val="32"/>
        </w:rPr>
        <w:t>5.理工科类、工商管理类、项目管理类等相关专业，年龄原则上不超过45岁；</w:t>
      </w:r>
    </w:p>
    <w:p w:rsidR="005B697D" w:rsidRDefault="005B697D" w:rsidP="005B697D">
      <w:pPr>
        <w:spacing w:line="600" w:lineRule="exact"/>
        <w:ind w:firstLineChars="200" w:firstLine="640"/>
        <w:rPr>
          <w:rFonts w:ascii="仿宋" w:eastAsia="仿宋" w:hAnsi="仿宋"/>
          <w:sz w:val="32"/>
          <w:szCs w:val="32"/>
        </w:rPr>
      </w:pPr>
      <w:r>
        <w:rPr>
          <w:rFonts w:ascii="仿宋" w:eastAsia="仿宋" w:hAnsi="仿宋" w:hint="eastAsia"/>
          <w:sz w:val="32"/>
          <w:szCs w:val="32"/>
        </w:rPr>
        <w:t>6.具有党政机关、事业单位、企业同层级副职工作经历，或具有下一层级3年以上工作经历。</w:t>
      </w:r>
    </w:p>
    <w:p w:rsidR="005B697D" w:rsidRPr="005B697D" w:rsidRDefault="005B697D" w:rsidP="005B697D">
      <w:pPr>
        <w:spacing w:line="600" w:lineRule="exact"/>
        <w:ind w:firstLineChars="200" w:firstLine="640"/>
        <w:rPr>
          <w:rFonts w:ascii="仿宋" w:eastAsia="仿宋" w:hAnsi="仿宋" w:hint="eastAsia"/>
          <w:sz w:val="32"/>
          <w:szCs w:val="32"/>
        </w:rPr>
      </w:pPr>
    </w:p>
    <w:bookmarkEnd w:id="0"/>
    <w:p w:rsidR="005B697D" w:rsidRDefault="005B697D" w:rsidP="005B697D">
      <w:pPr>
        <w:spacing w:line="600" w:lineRule="exact"/>
        <w:rPr>
          <w:rFonts w:ascii="仿宋" w:eastAsia="仿宋" w:hAnsi="仿宋"/>
          <w:sz w:val="32"/>
          <w:szCs w:val="32"/>
        </w:rPr>
      </w:pPr>
    </w:p>
    <w:p w:rsidR="00A6771B" w:rsidRPr="005B697D" w:rsidRDefault="00A6771B" w:rsidP="005B697D">
      <w:pPr>
        <w:rPr>
          <w:szCs w:val="32"/>
        </w:rPr>
      </w:pPr>
    </w:p>
    <w:sectPr w:rsidR="00A6771B" w:rsidRPr="005B697D" w:rsidSect="00A6771B">
      <w:footerReference w:type="default" r:id="rId7"/>
      <w:pgSz w:w="11906" w:h="16838"/>
      <w:pgMar w:top="1587" w:right="1701" w:bottom="158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37" w:rsidRDefault="00D81737" w:rsidP="00A6771B">
      <w:r>
        <w:separator/>
      </w:r>
    </w:p>
  </w:endnote>
  <w:endnote w:type="continuationSeparator" w:id="1">
    <w:p w:rsidR="00D81737" w:rsidRDefault="00D81737" w:rsidP="00A67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1B" w:rsidRDefault="00FC3AA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6771B" w:rsidRDefault="00FC3AA2">
                <w:pPr>
                  <w:pStyle w:val="a3"/>
                </w:pPr>
                <w:r>
                  <w:rPr>
                    <w:rFonts w:hint="eastAsia"/>
                  </w:rPr>
                  <w:fldChar w:fldCharType="begin"/>
                </w:r>
                <w:r w:rsidR="00E5106C">
                  <w:rPr>
                    <w:rFonts w:hint="eastAsia"/>
                  </w:rPr>
                  <w:instrText xml:space="preserve"> PAGE  \* MERGEFORMAT </w:instrText>
                </w:r>
                <w:r>
                  <w:rPr>
                    <w:rFonts w:hint="eastAsia"/>
                  </w:rPr>
                  <w:fldChar w:fldCharType="separate"/>
                </w:r>
                <w:r w:rsidR="00D8173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37" w:rsidRDefault="00D81737" w:rsidP="00A6771B">
      <w:r>
        <w:separator/>
      </w:r>
    </w:p>
  </w:footnote>
  <w:footnote w:type="continuationSeparator" w:id="1">
    <w:p w:rsidR="00D81737" w:rsidRDefault="00D81737" w:rsidP="00A67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0686B52"/>
    <w:rsid w:val="00092908"/>
    <w:rsid w:val="000E5025"/>
    <w:rsid w:val="001523C9"/>
    <w:rsid w:val="00166C1C"/>
    <w:rsid w:val="002E2A50"/>
    <w:rsid w:val="004655E2"/>
    <w:rsid w:val="00534E8F"/>
    <w:rsid w:val="00544147"/>
    <w:rsid w:val="00591171"/>
    <w:rsid w:val="005B697D"/>
    <w:rsid w:val="00693332"/>
    <w:rsid w:val="006F60DF"/>
    <w:rsid w:val="00704F45"/>
    <w:rsid w:val="00837EEA"/>
    <w:rsid w:val="00A10860"/>
    <w:rsid w:val="00A6771B"/>
    <w:rsid w:val="00AB714F"/>
    <w:rsid w:val="00AC120A"/>
    <w:rsid w:val="00AE77F2"/>
    <w:rsid w:val="00D559B6"/>
    <w:rsid w:val="00D81737"/>
    <w:rsid w:val="00E06E88"/>
    <w:rsid w:val="00E341A6"/>
    <w:rsid w:val="00E42359"/>
    <w:rsid w:val="00E5106C"/>
    <w:rsid w:val="00FC3AA2"/>
    <w:rsid w:val="042A3411"/>
    <w:rsid w:val="04CD4364"/>
    <w:rsid w:val="057E2205"/>
    <w:rsid w:val="05944E32"/>
    <w:rsid w:val="07107481"/>
    <w:rsid w:val="09E373E7"/>
    <w:rsid w:val="0BB67C99"/>
    <w:rsid w:val="0BDB2C40"/>
    <w:rsid w:val="0C3C42F2"/>
    <w:rsid w:val="0C5E6D81"/>
    <w:rsid w:val="0CD03EC3"/>
    <w:rsid w:val="0EC02C18"/>
    <w:rsid w:val="0F252AD3"/>
    <w:rsid w:val="0F4F4011"/>
    <w:rsid w:val="0FB744A4"/>
    <w:rsid w:val="11735A0B"/>
    <w:rsid w:val="11E95EA2"/>
    <w:rsid w:val="13A67E95"/>
    <w:rsid w:val="13B164FB"/>
    <w:rsid w:val="145E1641"/>
    <w:rsid w:val="14CC04BD"/>
    <w:rsid w:val="150C10F2"/>
    <w:rsid w:val="15A732BF"/>
    <w:rsid w:val="163B591E"/>
    <w:rsid w:val="16D604DC"/>
    <w:rsid w:val="177E03F4"/>
    <w:rsid w:val="19997E9B"/>
    <w:rsid w:val="1A0131DC"/>
    <w:rsid w:val="1A604C8B"/>
    <w:rsid w:val="1A6E4E2F"/>
    <w:rsid w:val="1B990162"/>
    <w:rsid w:val="1D2160AC"/>
    <w:rsid w:val="1DAF3510"/>
    <w:rsid w:val="1DC5731E"/>
    <w:rsid w:val="1ED53743"/>
    <w:rsid w:val="1F2E246D"/>
    <w:rsid w:val="20FE08D6"/>
    <w:rsid w:val="21064C4E"/>
    <w:rsid w:val="21FD3159"/>
    <w:rsid w:val="23890A37"/>
    <w:rsid w:val="2432390A"/>
    <w:rsid w:val="251E5D24"/>
    <w:rsid w:val="252325A7"/>
    <w:rsid w:val="274749A9"/>
    <w:rsid w:val="28137236"/>
    <w:rsid w:val="291E2274"/>
    <w:rsid w:val="2A530932"/>
    <w:rsid w:val="2C9B722B"/>
    <w:rsid w:val="2D374065"/>
    <w:rsid w:val="2F295283"/>
    <w:rsid w:val="30586D5D"/>
    <w:rsid w:val="31E60CA0"/>
    <w:rsid w:val="32D97787"/>
    <w:rsid w:val="33945C0C"/>
    <w:rsid w:val="33D0755E"/>
    <w:rsid w:val="34113DED"/>
    <w:rsid w:val="3478162A"/>
    <w:rsid w:val="34B820EE"/>
    <w:rsid w:val="366A126D"/>
    <w:rsid w:val="36D76504"/>
    <w:rsid w:val="37475AFD"/>
    <w:rsid w:val="383E3D4A"/>
    <w:rsid w:val="390313A7"/>
    <w:rsid w:val="3ABD70D1"/>
    <w:rsid w:val="3B073857"/>
    <w:rsid w:val="3B936600"/>
    <w:rsid w:val="3F54000E"/>
    <w:rsid w:val="415078D9"/>
    <w:rsid w:val="42320F1E"/>
    <w:rsid w:val="43C250CD"/>
    <w:rsid w:val="44FF11F4"/>
    <w:rsid w:val="46D97FD7"/>
    <w:rsid w:val="4A7B2EF4"/>
    <w:rsid w:val="4B29388E"/>
    <w:rsid w:val="4DE84418"/>
    <w:rsid w:val="4E0E225A"/>
    <w:rsid w:val="4E1424EB"/>
    <w:rsid w:val="4E170502"/>
    <w:rsid w:val="4E4E2281"/>
    <w:rsid w:val="4F36403E"/>
    <w:rsid w:val="50196585"/>
    <w:rsid w:val="507364E6"/>
    <w:rsid w:val="51034FD5"/>
    <w:rsid w:val="51D0121B"/>
    <w:rsid w:val="52201F64"/>
    <w:rsid w:val="53142DC2"/>
    <w:rsid w:val="549248EF"/>
    <w:rsid w:val="55150D45"/>
    <w:rsid w:val="561E3441"/>
    <w:rsid w:val="564518A2"/>
    <w:rsid w:val="56DD5990"/>
    <w:rsid w:val="56E93785"/>
    <w:rsid w:val="590B473F"/>
    <w:rsid w:val="5915159A"/>
    <w:rsid w:val="59FA18FB"/>
    <w:rsid w:val="5C9105A7"/>
    <w:rsid w:val="5D8E57BC"/>
    <w:rsid w:val="5F601BD8"/>
    <w:rsid w:val="60126CC7"/>
    <w:rsid w:val="60C4289E"/>
    <w:rsid w:val="60CB077F"/>
    <w:rsid w:val="60DD446D"/>
    <w:rsid w:val="61635D0C"/>
    <w:rsid w:val="61E04420"/>
    <w:rsid w:val="64853B61"/>
    <w:rsid w:val="65B04C72"/>
    <w:rsid w:val="681A55B4"/>
    <w:rsid w:val="688C3F99"/>
    <w:rsid w:val="69625C6B"/>
    <w:rsid w:val="69F43DFC"/>
    <w:rsid w:val="6A6549E6"/>
    <w:rsid w:val="6A71043E"/>
    <w:rsid w:val="6B085F87"/>
    <w:rsid w:val="6BA97285"/>
    <w:rsid w:val="6C325801"/>
    <w:rsid w:val="6C6D4F82"/>
    <w:rsid w:val="6C8A2BFF"/>
    <w:rsid w:val="6D1F5274"/>
    <w:rsid w:val="6EB63559"/>
    <w:rsid w:val="6EEB770E"/>
    <w:rsid w:val="6EFA20EF"/>
    <w:rsid w:val="6F812587"/>
    <w:rsid w:val="6F8C7DD3"/>
    <w:rsid w:val="6FD96F62"/>
    <w:rsid w:val="70686B52"/>
    <w:rsid w:val="70FB5DA8"/>
    <w:rsid w:val="724A31F6"/>
    <w:rsid w:val="7281718E"/>
    <w:rsid w:val="74624BAA"/>
    <w:rsid w:val="758B5530"/>
    <w:rsid w:val="763A320F"/>
    <w:rsid w:val="77C11BC0"/>
    <w:rsid w:val="79233F1A"/>
    <w:rsid w:val="798622FD"/>
    <w:rsid w:val="7ED14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97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A6771B"/>
    <w:pPr>
      <w:ind w:leftChars="400" w:left="840"/>
    </w:pPr>
    <w:rPr>
      <w:rFonts w:asciiTheme="minorHAnsi" w:eastAsiaTheme="minorEastAsia" w:hAnsiTheme="minorHAnsi" w:cstheme="minorBidi"/>
      <w:szCs w:val="22"/>
    </w:rPr>
  </w:style>
  <w:style w:type="paragraph" w:styleId="a3">
    <w:name w:val="footer"/>
    <w:basedOn w:val="a"/>
    <w:uiPriority w:val="99"/>
    <w:unhideWhenUsed/>
    <w:qFormat/>
    <w:rsid w:val="00A6771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qFormat/>
    <w:rsid w:val="00A677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A6771B"/>
    <w:pPr>
      <w:widowControl/>
      <w:spacing w:before="100" w:beforeAutospacing="1" w:after="100" w:afterAutospacing="1"/>
      <w:jc w:val="left"/>
    </w:pPr>
    <w:rPr>
      <w:rFonts w:ascii="宋体" w:hAnsi="宋体" w:cs="宋体"/>
      <w:kern w:val="0"/>
      <w:sz w:val="24"/>
    </w:rPr>
  </w:style>
  <w:style w:type="character" w:customStyle="1" w:styleId="Char">
    <w:name w:val="页眉 Char"/>
    <w:basedOn w:val="a0"/>
    <w:link w:val="a4"/>
    <w:qFormat/>
    <w:rsid w:val="00A677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王永佩 </dc:creator>
  <cp:lastModifiedBy>郭鹏程</cp:lastModifiedBy>
  <cp:revision>14</cp:revision>
  <cp:lastPrinted>2022-06-07T08:24:00Z</cp:lastPrinted>
  <dcterms:created xsi:type="dcterms:W3CDTF">2022-04-01T02:48:00Z</dcterms:created>
  <dcterms:modified xsi:type="dcterms:W3CDTF">2023-06-01T07:10:00Z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